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5C" w:rsidRDefault="00190A5C" w:rsidP="00D569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2705100</wp:posOffset>
                </wp:positionH>
                <wp:positionV relativeFrom="margin">
                  <wp:posOffset>-85090</wp:posOffset>
                </wp:positionV>
                <wp:extent cx="1400175" cy="97155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3F3" w:rsidRPr="000D5D00" w:rsidRDefault="005663F3" w:rsidP="000D5D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D55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Logo </w:t>
                            </w:r>
                            <w:r w:rsidRPr="002D55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du conseil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pt;margin-top:-6.7pt;width:11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" fillcolor="#f2f2f2" stroked="f" strokeweight=".5pt">
                <v:path arrowok="t"/>
                <v:textbox>
                  <w:txbxContent>
                    <w:p w:rsidR="005663F3" w:rsidRPr="000D5D00" w:rsidRDefault="005663F3" w:rsidP="000D5D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2D55A9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Logo </w:t>
                      </w:r>
                      <w:r w:rsidRPr="002D55A9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br/>
                        <w:t xml:space="preserve">du conseil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56907" w:rsidRPr="0071205B" w:rsidRDefault="00D56907" w:rsidP="00D56907">
      <w:pPr>
        <w:rPr>
          <w:rFonts w:ascii="Arial" w:hAnsi="Arial" w:cs="Arial"/>
          <w:sz w:val="24"/>
          <w:szCs w:val="24"/>
        </w:rPr>
      </w:pPr>
    </w:p>
    <w:p w:rsidR="00D56907" w:rsidRPr="0071205B" w:rsidRDefault="00D56907" w:rsidP="00D569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869"/>
        <w:gridCol w:w="1890"/>
      </w:tblGrid>
      <w:tr w:rsidR="000D5D00" w:rsidRPr="00DB51FD" w:rsidTr="00DB51FD">
        <w:trPr>
          <w:trHeight w:val="77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AFFECTION MÉDICALE PRÉDOMINANTE –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ANAPHYLAXI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 </w:t>
            </w:r>
          </w:p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Plan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de soins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exemple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0D5D00" w:rsidRPr="00446F27" w:rsidTr="00DB51FD">
        <w:trPr>
          <w:trHeight w:val="42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RENSEIGNEMENTS SUR L’ÉLÈVE </w:t>
            </w:r>
          </w:p>
        </w:tc>
      </w:tr>
      <w:tr w:rsidR="000D5D00" w:rsidRPr="00446F27" w:rsidTr="00DB51FD">
        <w:trPr>
          <w:trHeight w:val="19"/>
          <w:jc w:val="center"/>
        </w:trPr>
        <w:tc>
          <w:tcPr>
            <w:tcW w:w="414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85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>Photo</w:t>
            </w:r>
            <w:r w:rsidR="00EA284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A284C">
              <w:rPr>
                <w:rFonts w:ascii="Arial" w:hAnsi="Arial" w:cs="Arial"/>
                <w:sz w:val="24"/>
                <w:szCs w:val="24"/>
                <w:lang w:val="fr-CA"/>
              </w:rPr>
              <w:br/>
              <w:t>(facultative)</w:t>
            </w:r>
          </w:p>
        </w:tc>
      </w:tr>
      <w:tr w:rsidR="000D5D00" w:rsidRPr="00446F27" w:rsidTr="00DB51FD">
        <w:trPr>
          <w:trHeight w:val="714"/>
          <w:jc w:val="center"/>
        </w:trPr>
        <w:tc>
          <w:tcPr>
            <w:tcW w:w="1932" w:type="pct"/>
            <w:tcBorders>
              <w:left w:val="double" w:sz="4" w:space="0" w:color="auto"/>
            </w:tcBorders>
            <w:vAlign w:val="center"/>
          </w:tcPr>
          <w:p w:rsidR="000D5D00" w:rsidRPr="00446F27" w:rsidRDefault="000D5D00" w:rsidP="00B71233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10" w:type="pct"/>
          </w:tcPr>
          <w:p w:rsidR="000D5D00" w:rsidRPr="00446F27" w:rsidRDefault="000D5D00" w:rsidP="00B71233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  <w:t xml:space="preserve">naissance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858" w:type="pct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25BF0" w:rsidRPr="00446F27" w:rsidTr="00DB51FD">
        <w:trPr>
          <w:trHeight w:val="714"/>
          <w:jc w:val="center"/>
        </w:trPr>
        <w:tc>
          <w:tcPr>
            <w:tcW w:w="1932" w:type="pct"/>
            <w:tcBorders>
              <w:left w:val="double" w:sz="4" w:space="0" w:color="auto"/>
            </w:tcBorders>
            <w:vAlign w:val="center"/>
          </w:tcPr>
          <w:p w:rsidR="00725BF0" w:rsidRDefault="00725BF0" w:rsidP="00B71233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05992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d’élève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10" w:type="pct"/>
            <w:vAlign w:val="center"/>
          </w:tcPr>
          <w:p w:rsidR="00725BF0" w:rsidRPr="00446F27" w:rsidRDefault="00725BF0" w:rsidP="00725BF0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Â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ge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858" w:type="pct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25BF0" w:rsidRPr="00446F27" w:rsidRDefault="00725BF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DB51FD">
        <w:trPr>
          <w:trHeight w:val="714"/>
          <w:jc w:val="center"/>
        </w:trPr>
        <w:tc>
          <w:tcPr>
            <w:tcW w:w="1932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D5D00" w:rsidRPr="00446F27" w:rsidRDefault="000D5D00" w:rsidP="00B71233">
            <w:pPr>
              <w:tabs>
                <w:tab w:val="right" w:leader="underscore" w:pos="4016"/>
              </w:tabs>
              <w:spacing w:after="1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Année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10" w:type="pct"/>
            <w:tcBorders>
              <w:bottom w:val="double" w:sz="4" w:space="0" w:color="auto"/>
            </w:tcBorders>
            <w:vAlign w:val="center"/>
          </w:tcPr>
          <w:p w:rsidR="000D5D00" w:rsidRPr="00446F27" w:rsidRDefault="000D5D00" w:rsidP="00725BF0">
            <w:pPr>
              <w:tabs>
                <w:tab w:val="right" w:leader="underscore" w:pos="401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Enseignant(s)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858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D56907" w:rsidRDefault="00D56907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135"/>
        <w:gridCol w:w="2259"/>
        <w:gridCol w:w="2297"/>
      </w:tblGrid>
      <w:tr w:rsidR="000D5D00" w:rsidRPr="00DB51FD" w:rsidTr="00B508CD">
        <w:trPr>
          <w:trHeight w:val="432"/>
          <w:jc w:val="center"/>
        </w:trPr>
        <w:tc>
          <w:tcPr>
            <w:tcW w:w="10805" w:type="dxa"/>
            <w:gridSpan w:val="4"/>
            <w:shd w:val="clear" w:color="auto" w:fill="A6A6A6" w:themeFill="background1" w:themeFillShade="A6"/>
            <w:vAlign w:val="center"/>
          </w:tcPr>
          <w:p w:rsidR="000D5D00" w:rsidRPr="00446F27" w:rsidRDefault="000D5D00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PERSONNES À CONTACTER EN CAS D’URGENCE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EN ORDRE DE 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PRIORIT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) </w:t>
            </w:r>
          </w:p>
        </w:tc>
      </w:tr>
      <w:tr w:rsidR="000D5D00" w:rsidRPr="002303B4" w:rsidTr="00B71233">
        <w:trPr>
          <w:trHeight w:val="397"/>
          <w:jc w:val="center"/>
        </w:trPr>
        <w:tc>
          <w:tcPr>
            <w:tcW w:w="4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03B4" w:rsidRPr="002303B4" w:rsidRDefault="000D5D00" w:rsidP="00B712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(JOUR)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(AUTRE)</w:t>
            </w: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0D5D00" w:rsidRDefault="000D5D00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177"/>
      </w:tblGrid>
      <w:tr w:rsidR="000D5D00" w:rsidRPr="00DB51FD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D5D00" w:rsidRPr="00A3072B" w:rsidRDefault="000D5D00" w:rsidP="00C3740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3072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ÉLÉMENTS DÉCLENCHEURS CONNUS D’UN DANGER DE MORT </w:t>
            </w:r>
          </w:p>
        </w:tc>
      </w:tr>
      <w:tr w:rsidR="000D5D00" w:rsidRPr="00DB51FD" w:rsidTr="00B508CD">
        <w:trPr>
          <w:trHeight w:val="431"/>
          <w:jc w:val="center"/>
        </w:trPr>
        <w:tc>
          <w:tcPr>
            <w:tcW w:w="10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D00" w:rsidRPr="00A3072B" w:rsidRDefault="000D5D00" w:rsidP="00C374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>COCHEZ (</w:t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) LES ÉLÉMENTS QUI S’APPLIQUENT </w:t>
            </w:r>
          </w:p>
        </w:tc>
      </w:tr>
      <w:tr w:rsidR="000D5D00" w:rsidRPr="00A3072B" w:rsidTr="00B508CD">
        <w:trPr>
          <w:trHeight w:val="432"/>
          <w:jc w:val="center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D5D00" w:rsidRPr="00A3072B" w:rsidRDefault="000D5D00" w:rsidP="00B71233">
            <w:pPr>
              <w:tabs>
                <w:tab w:val="right" w:leader="underscore" w:pos="5421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3072B" w:rsidRPr="00A3072B">
              <w:rPr>
                <w:rFonts w:ascii="Arial" w:hAnsi="Arial" w:cs="Arial"/>
                <w:sz w:val="24"/>
                <w:szCs w:val="24"/>
                <w:lang w:val="fr-CA"/>
              </w:rPr>
              <w:t>Aliment</w:t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(s) </w:t>
            </w:r>
            <w:r w:rsidR="00A3072B"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5177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0D5D00" w:rsidP="002303B4">
            <w:pPr>
              <w:tabs>
                <w:tab w:val="right" w:leader="underscore" w:pos="4961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3072B" w:rsidRPr="00A3072B">
              <w:rPr>
                <w:rFonts w:ascii="Arial" w:hAnsi="Arial" w:cs="Arial"/>
                <w:sz w:val="24"/>
                <w:szCs w:val="24"/>
                <w:lang w:val="fr-CA"/>
              </w:rPr>
              <w:t>Piqûres d’insectes</w:t>
            </w:r>
            <w:r w:rsid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3072B"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0D5D00" w:rsidRPr="00A3072B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0D5D00" w:rsidP="00B71233">
            <w:pPr>
              <w:tabs>
                <w:tab w:val="right" w:leader="underscore" w:pos="10598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 w:rsidR="00A3072B"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0D5D00" w:rsidRPr="00A3072B" w:rsidTr="00B508CD">
        <w:trPr>
          <w:trHeight w:val="288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A3072B" w:rsidP="007B7871">
            <w:pPr>
              <w:tabs>
                <w:tab w:val="left" w:pos="3868"/>
                <w:tab w:val="left" w:pos="4822"/>
                <w:tab w:val="left" w:pos="7976"/>
                <w:tab w:val="right" w:pos="10591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47D8D">
              <w:rPr>
                <w:rFonts w:ascii="Arial" w:hAnsi="Arial" w:cs="Arial"/>
                <w:b/>
                <w:sz w:val="24"/>
                <w:szCs w:val="24"/>
                <w:lang w:val="fr-CA"/>
              </w:rPr>
              <w:t>Auto-injecteur(s) d’épinéphrine</w:t>
            </w:r>
            <w:r w:rsidR="00047D8D"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Dose 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EpiPen®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Jr. 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>0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>15 mg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EpiPen®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 xml:space="preserve">  </w:t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>0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 w:rsidR="00047D8D" w:rsidRPr="00A3072B">
              <w:rPr>
                <w:rFonts w:ascii="Arial" w:hAnsi="Arial" w:cs="Arial"/>
                <w:sz w:val="24"/>
                <w:szCs w:val="24"/>
                <w:lang w:val="fr-CA"/>
              </w:rPr>
              <w:t>30 mg</w:t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0D5D00" w:rsidRPr="00A3072B" w:rsidTr="00B508CD">
        <w:trPr>
          <w:trHeight w:val="288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047D8D" w:rsidP="00B71233">
            <w:pPr>
              <w:tabs>
                <w:tab w:val="right" w:leader="underscore" w:pos="10598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Date(s) d’expiration</w:t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3072B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ab/>
            </w:r>
          </w:p>
        </w:tc>
      </w:tr>
      <w:tr w:rsidR="000D5D00" w:rsidRPr="00A3072B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047D8D" w:rsidP="00B71233">
            <w:pPr>
              <w:tabs>
                <w:tab w:val="right" w:leader="underscore" w:pos="10598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Emplacement</w:t>
            </w:r>
            <w:r w:rsidR="00B13B24">
              <w:rPr>
                <w:rFonts w:ascii="Arial" w:hAnsi="Arial" w:cs="Arial"/>
                <w:sz w:val="24"/>
                <w:szCs w:val="24"/>
                <w:lang w:val="fr-CA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0D5D00" w:rsidRPr="00DB51FD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0D5D00" w:rsidP="00FF10EA">
            <w:pPr>
              <w:ind w:left="322" w:hanging="32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047D8D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FF10EA"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a déjà eu une réaction </w:t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>anaphylacti</w:t>
            </w:r>
            <w:r w:rsidR="00FF10EA">
              <w:rPr>
                <w:rFonts w:ascii="Arial" w:hAnsi="Arial" w:cs="Arial"/>
                <w:sz w:val="24"/>
                <w:szCs w:val="24"/>
                <w:lang w:val="fr-CA"/>
              </w:rPr>
              <w:t>que.</w:t>
            </w:r>
            <w:r w:rsidRPr="00A3072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FF10E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Il court un plus grand risque. </w:t>
            </w:r>
          </w:p>
        </w:tc>
      </w:tr>
      <w:tr w:rsidR="000D5D00" w:rsidRPr="00DB51FD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0D5D00" w:rsidP="00B508CD">
            <w:pPr>
              <w:spacing w:before="180"/>
              <w:ind w:left="322" w:hanging="322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FF10EA"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fait de l’asthme.</w:t>
            </w:r>
            <w:r w:rsidRPr="00A3072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F10E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Il court un plus grand risque. </w:t>
            </w:r>
            <w:r w:rsidR="00FF10EA" w:rsidRPr="00FF10EA">
              <w:rPr>
                <w:rFonts w:ascii="Arial" w:hAnsi="Arial" w:cs="Arial"/>
                <w:sz w:val="24"/>
                <w:szCs w:val="24"/>
                <w:lang w:val="fr-CA"/>
              </w:rPr>
              <w:t xml:space="preserve">S’il </w:t>
            </w:r>
            <w:r w:rsidR="00FF10EA">
              <w:rPr>
                <w:rFonts w:ascii="Arial" w:hAnsi="Arial" w:cs="Arial"/>
                <w:sz w:val="24"/>
                <w:szCs w:val="24"/>
                <w:lang w:val="fr-CA"/>
              </w:rPr>
              <w:t xml:space="preserve">a une réaction anaphylactique et </w:t>
            </w:r>
            <w:r w:rsidR="00B508CD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FF10EA">
              <w:rPr>
                <w:rFonts w:ascii="Arial" w:hAnsi="Arial" w:cs="Arial"/>
                <w:sz w:val="24"/>
                <w:szCs w:val="24"/>
                <w:lang w:val="fr-CA"/>
              </w:rPr>
              <w:t xml:space="preserve">qu’il a de la difficulté à respirer, </w:t>
            </w:r>
            <w:r w:rsidR="00B508CD">
              <w:rPr>
                <w:rFonts w:ascii="Arial" w:hAnsi="Arial" w:cs="Arial"/>
                <w:sz w:val="24"/>
                <w:szCs w:val="24"/>
                <w:lang w:val="fr-CA"/>
              </w:rPr>
              <w:t>donnez-</w:t>
            </w:r>
            <w:r w:rsidR="00FF10EA">
              <w:rPr>
                <w:rFonts w:ascii="Arial" w:hAnsi="Arial" w:cs="Arial"/>
                <w:sz w:val="24"/>
                <w:szCs w:val="24"/>
                <w:lang w:val="fr-CA"/>
              </w:rPr>
              <w:t>lui l’épinéphrine avant le médicament pour l’asthme.</w:t>
            </w:r>
          </w:p>
        </w:tc>
      </w:tr>
      <w:tr w:rsidR="000D5D00" w:rsidRPr="00DB51FD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5D00" w:rsidRPr="00A3072B" w:rsidRDefault="00FF10EA" w:rsidP="00B71233">
            <w:pPr>
              <w:tabs>
                <w:tab w:val="right" w:leader="underscore" w:pos="10598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affections médicales ou allergies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0D5D00" w:rsidRPr="00DB51FD" w:rsidTr="00B508CD">
        <w:trPr>
          <w:trHeight w:val="432"/>
          <w:jc w:val="center"/>
        </w:trPr>
        <w:tc>
          <w:tcPr>
            <w:tcW w:w="1081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5D00" w:rsidRPr="00B71233" w:rsidRDefault="00FF10EA" w:rsidP="00B71233">
            <w:pPr>
              <w:tabs>
                <w:tab w:val="right" w:leader="underscore" w:pos="10598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:rsidR="00C37408" w:rsidRPr="0043572E" w:rsidRDefault="00C37408" w:rsidP="00C3740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7"/>
      </w:tblGrid>
      <w:tr w:rsidR="009761E8" w:rsidRPr="00B508CD" w:rsidTr="00B95EFE">
        <w:trPr>
          <w:trHeight w:val="567"/>
          <w:jc w:val="center"/>
        </w:trPr>
        <w:tc>
          <w:tcPr>
            <w:tcW w:w="10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761E8" w:rsidRPr="00B508CD" w:rsidRDefault="00B508CD" w:rsidP="00B508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B508CD">
              <w:rPr>
                <w:rFonts w:ascii="Arial" w:hAnsi="Arial" w:cs="Arial"/>
                <w:b/>
                <w:sz w:val="28"/>
                <w:szCs w:val="28"/>
                <w:lang w:val="fr-CA"/>
              </w:rPr>
              <w:t>GESTION QUOTIDIENNE DE L’</w:t>
            </w:r>
            <w:r w:rsidR="009761E8" w:rsidRPr="00B508CD">
              <w:rPr>
                <w:rFonts w:ascii="Arial" w:hAnsi="Arial" w:cs="Arial"/>
                <w:b/>
                <w:sz w:val="28"/>
                <w:szCs w:val="28"/>
                <w:lang w:val="fr-CA"/>
              </w:rPr>
              <w:t>ANAPHYLAXI</w:t>
            </w:r>
            <w:r w:rsidRPr="00B508CD">
              <w:rPr>
                <w:rFonts w:ascii="Arial" w:hAnsi="Arial" w:cs="Arial"/>
                <w:b/>
                <w:sz w:val="28"/>
                <w:szCs w:val="28"/>
                <w:lang w:val="fr-CA"/>
              </w:rPr>
              <w:t>E</w:t>
            </w:r>
            <w:r w:rsidR="009761E8" w:rsidRPr="00B508CD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</w:p>
        </w:tc>
      </w:tr>
      <w:tr w:rsidR="009761E8" w:rsidRPr="00B508CD" w:rsidTr="00B95EFE">
        <w:trPr>
          <w:trHeight w:val="397"/>
          <w:jc w:val="center"/>
        </w:trPr>
        <w:tc>
          <w:tcPr>
            <w:tcW w:w="108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61E8" w:rsidRPr="00B508CD" w:rsidRDefault="009761E8" w:rsidP="000C0DE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508CD">
              <w:rPr>
                <w:rFonts w:ascii="Arial" w:hAnsi="Arial" w:cs="Arial"/>
                <w:b/>
                <w:sz w:val="24"/>
                <w:szCs w:val="24"/>
                <w:lang w:val="fr-CA"/>
              </w:rPr>
              <w:t>SYMPT</w:t>
            </w:r>
            <w:r w:rsidR="00B508CD">
              <w:rPr>
                <w:rFonts w:ascii="Arial" w:hAnsi="Arial" w:cs="Arial"/>
                <w:b/>
                <w:sz w:val="24"/>
                <w:szCs w:val="24"/>
                <w:lang w:val="fr-CA"/>
              </w:rPr>
              <w:t>ÔMES</w:t>
            </w:r>
          </w:p>
        </w:tc>
      </w:tr>
      <w:tr w:rsidR="009761E8" w:rsidRPr="00DB51FD" w:rsidTr="00B95EFE">
        <w:trPr>
          <w:trHeight w:val="624"/>
          <w:jc w:val="center"/>
        </w:trPr>
        <w:tc>
          <w:tcPr>
            <w:tcW w:w="108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61E8" w:rsidRPr="00B508CD" w:rsidRDefault="00B508CD" w:rsidP="00B508CD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 ÉLÈVE AYANT UNE RÉACTION 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ANAPHYLACTI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QUE PEUT PRÉSENTER </w:t>
            </w:r>
            <w:r w:rsidR="00BC6F6A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Pr="00B13B24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N’IMPORTE LEQUEL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DES SIGNES ET DES SYMPTÔMES SUIVANTS :</w:t>
            </w:r>
          </w:p>
        </w:tc>
      </w:tr>
      <w:tr w:rsidR="009761E8" w:rsidRPr="00DB51FD" w:rsidTr="00FF6765">
        <w:trPr>
          <w:trHeight w:val="275"/>
          <w:jc w:val="center"/>
        </w:trPr>
        <w:tc>
          <w:tcPr>
            <w:tcW w:w="108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B508CD" w:rsidRDefault="009761E8" w:rsidP="00725BF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08CD">
              <w:rPr>
                <w:rFonts w:ascii="Arial" w:hAnsi="Arial" w:cs="Arial"/>
                <w:b/>
                <w:sz w:val="24"/>
                <w:szCs w:val="24"/>
                <w:lang w:val="fr-CA"/>
              </w:rPr>
              <w:t>S</w:t>
            </w:r>
            <w:r w:rsidR="003D79F7">
              <w:rPr>
                <w:rFonts w:ascii="Arial" w:hAnsi="Arial" w:cs="Arial"/>
                <w:b/>
                <w:sz w:val="24"/>
                <w:szCs w:val="24"/>
                <w:lang w:val="fr-CA"/>
              </w:rPr>
              <w:t>ystème cutané (peau) </w:t>
            </w:r>
            <w:r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r w:rsidR="003D79F7">
              <w:rPr>
                <w:rFonts w:ascii="Arial" w:hAnsi="Arial" w:cs="Arial"/>
                <w:sz w:val="24"/>
                <w:szCs w:val="24"/>
                <w:lang w:val="fr-CA"/>
              </w:rPr>
              <w:t>urticaire</w:t>
            </w:r>
            <w:r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B508CD">
              <w:rPr>
                <w:rFonts w:ascii="Arial" w:hAnsi="Arial" w:cs="Arial"/>
                <w:sz w:val="24"/>
                <w:szCs w:val="24"/>
                <w:lang w:val="fr-CA"/>
              </w:rPr>
              <w:t>enflure (visage, lèvres, langue),</w:t>
            </w:r>
            <w:r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démangeaison, </w:t>
            </w:r>
            <w:r w:rsidR="00696C5B">
              <w:rPr>
                <w:rFonts w:ascii="Arial" w:hAnsi="Arial" w:cs="Arial"/>
                <w:sz w:val="24"/>
                <w:szCs w:val="24"/>
                <w:lang w:val="fr-CA"/>
              </w:rPr>
              <w:t>peau chaude ou rouge</w:t>
            </w:r>
            <w:r w:rsid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9761E8" w:rsidRPr="00DB51FD" w:rsidTr="00FF6765">
        <w:trPr>
          <w:trHeight w:val="541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B508CD" w:rsidRDefault="003D79F7" w:rsidP="00761EF6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Système respiratoire 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toux, respiration </w:t>
            </w:r>
            <w:r w:rsidR="00696C5B">
              <w:rPr>
                <w:rFonts w:ascii="Arial" w:hAnsi="Arial" w:cs="Arial"/>
                <w:sz w:val="24"/>
                <w:szCs w:val="24"/>
                <w:lang w:val="fr-CA"/>
              </w:rPr>
              <w:t>bruyante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, souffle court, oppression ou douleur à la poitrine, gorge serrée, voix enrouée, 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congestion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nasale ou symptômes </w:t>
            </w:r>
            <w:r w:rsidR="00696C5B">
              <w:rPr>
                <w:rFonts w:ascii="Arial" w:hAnsi="Arial" w:cs="Arial"/>
                <w:sz w:val="24"/>
                <w:szCs w:val="24"/>
                <w:lang w:val="fr-CA"/>
              </w:rPr>
              <w:t xml:space="preserve">comme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ceux de la fièvre des foins 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696C5B">
              <w:rPr>
                <w:rFonts w:ascii="Arial" w:hAnsi="Arial" w:cs="Arial"/>
                <w:sz w:val="24"/>
                <w:szCs w:val="24"/>
                <w:lang w:val="fr-CA"/>
              </w:rPr>
              <w:t>nez ou yeux qui coulent ou qui piquent, éternuements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), </w:t>
            </w:r>
            <w:r w:rsidR="00696C5B">
              <w:rPr>
                <w:rFonts w:ascii="Arial" w:hAnsi="Arial" w:cs="Arial"/>
                <w:sz w:val="24"/>
                <w:szCs w:val="24"/>
                <w:lang w:val="fr-CA"/>
              </w:rPr>
              <w:t>difficulté à avaler</w:t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9761E8" w:rsidRPr="00DB51FD" w:rsidTr="00FF6765">
        <w:trPr>
          <w:trHeight w:val="275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B508CD" w:rsidRDefault="00696C5B" w:rsidP="00725BF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Système g</w:t>
            </w:r>
            <w:r w:rsidR="009761E8" w:rsidRPr="00B508CD">
              <w:rPr>
                <w:rFonts w:ascii="Arial" w:hAnsi="Arial" w:cs="Arial"/>
                <w:b/>
                <w:sz w:val="24"/>
                <w:szCs w:val="24"/>
                <w:lang w:val="fr-CA"/>
              </w:rPr>
              <w:t>astro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-</w:t>
            </w:r>
            <w:r w:rsidR="009761E8" w:rsidRPr="00B508CD">
              <w:rPr>
                <w:rFonts w:ascii="Arial" w:hAnsi="Arial" w:cs="Arial"/>
                <w:b/>
                <w:sz w:val="24"/>
                <w:szCs w:val="24"/>
                <w:lang w:val="fr-CA"/>
              </w:rPr>
              <w:t>intestinal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: naus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ée, vomissement, diarrhée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douleurs ou crampes abdominales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9761E8" w:rsidRPr="00DB51FD" w:rsidTr="00FF6765">
        <w:trPr>
          <w:trHeight w:val="541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B508CD" w:rsidRDefault="00696C5B" w:rsidP="00725BF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Système c</w:t>
            </w:r>
            <w:r w:rsidR="009761E8" w:rsidRPr="00B508CD">
              <w:rPr>
                <w:rFonts w:ascii="Arial" w:hAnsi="Arial" w:cs="Arial"/>
                <w:b/>
                <w:sz w:val="24"/>
                <w:szCs w:val="24"/>
                <w:lang w:val="fr-CA"/>
              </w:rPr>
              <w:t>ardiovascula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ire 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peau plus pâle qu’à l’habitude, cyanose (peau bleue), pouls faible, évanouissement, étourdissement</w:t>
            </w:r>
            <w:r w:rsidR="00156646">
              <w:rPr>
                <w:rFonts w:ascii="Arial" w:hAnsi="Arial" w:cs="Arial"/>
                <w:sz w:val="24"/>
                <w:szCs w:val="24"/>
                <w:lang w:val="fr-CA"/>
              </w:rPr>
              <w:t xml:space="preserve"> ou faiblesse</w:t>
            </w:r>
            <w:r w:rsidR="000C0DE3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C0DE3">
              <w:rPr>
                <w:rFonts w:ascii="Arial" w:hAnsi="Arial" w:cs="Arial"/>
                <w:sz w:val="24"/>
                <w:szCs w:val="24"/>
                <w:lang w:val="fr-CA"/>
              </w:rPr>
              <w:t xml:space="preserve">état de choc </w:t>
            </w:r>
          </w:p>
        </w:tc>
      </w:tr>
      <w:tr w:rsidR="009761E8" w:rsidRPr="00DB51FD" w:rsidTr="00FF6765">
        <w:trPr>
          <w:trHeight w:val="563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B508CD" w:rsidRDefault="000C0DE3" w:rsidP="00725BF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Autres 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: anxi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été, sentiment que quelque chose de mauvais est sur le point de se produire,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mal de tête, 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cramp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utérines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goût métallique </w:t>
            </w:r>
          </w:p>
        </w:tc>
      </w:tr>
      <w:tr w:rsidR="009761E8" w:rsidRPr="00DB51FD" w:rsidTr="00FF6765">
        <w:trPr>
          <w:trHeight w:val="565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</w:tcPr>
          <w:p w:rsidR="009761E8" w:rsidRPr="00B508CD" w:rsidRDefault="00BC6F6A" w:rsidP="00B95E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UNE RECONNAISSANCE RAPIDE DES SYMPTÔMES ET UN TRAITEMENT IMMÉDIAT PEUVENT SAUVER LA VIE D’UNE PERSONNE. </w:t>
            </w:r>
          </w:p>
        </w:tc>
      </w:tr>
      <w:tr w:rsidR="009761E8" w:rsidRPr="00DB51FD" w:rsidTr="00B95EFE">
        <w:trPr>
          <w:trHeight w:val="567"/>
          <w:jc w:val="center"/>
        </w:trPr>
        <w:tc>
          <w:tcPr>
            <w:tcW w:w="10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61E8" w:rsidRPr="00B508CD" w:rsidRDefault="000C0DE3" w:rsidP="000C0DE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Éviter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 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>allerg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ène est le principal moyen de prévenir une réaction allergique.</w:t>
            </w:r>
          </w:p>
        </w:tc>
      </w:tr>
      <w:tr w:rsidR="009761E8" w:rsidRPr="00DB51FD" w:rsidTr="00FF6765">
        <w:trPr>
          <w:trHeight w:val="265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B508CD" w:rsidRDefault="00BC6F6A" w:rsidP="00725BF0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Allergènes </w:t>
            </w:r>
            <w:r w:rsidRPr="00BC6F6A">
              <w:rPr>
                <w:rFonts w:ascii="Arial" w:hAnsi="Arial" w:cs="Arial"/>
                <w:b/>
                <w:sz w:val="24"/>
                <w:szCs w:val="24"/>
                <w:lang w:val="fr-CA"/>
              </w:rPr>
              <w:t>alimentaires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: Manger même une petite quantité d</w:t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 xml:space="preserve">’un aliment particulier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peut causer une grave réaction allergique. </w:t>
            </w:r>
          </w:p>
        </w:tc>
      </w:tr>
      <w:tr w:rsidR="009761E8" w:rsidRPr="00B508CD" w:rsidTr="00FF6765">
        <w:trPr>
          <w:trHeight w:val="265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725BF0" w:rsidRDefault="00BC6F6A" w:rsidP="00B13B24">
            <w:pPr>
              <w:tabs>
                <w:tab w:val="right" w:leader="underscore" w:pos="10590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Aliment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(s)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à éviter</w:t>
            </w:r>
            <w:r w:rsidR="009761E8"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9761E8" w:rsidRPr="00BC6F6A" w:rsidRDefault="00BC6F6A" w:rsidP="00725BF0">
            <w:pPr>
              <w:tabs>
                <w:tab w:val="right" w:leader="underscore" w:pos="10590"/>
              </w:tabs>
              <w:spacing w:before="180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761E8" w:rsidRPr="00B508CD" w:rsidTr="00FF6765">
        <w:trPr>
          <w:trHeight w:val="530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B508CD" w:rsidRDefault="00BC6F6A" w:rsidP="00725BF0">
            <w:pPr>
              <w:tabs>
                <w:tab w:val="right" w:leader="underscore" w:pos="1059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Mesures de sécurité </w:t>
            </w: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761E8" w:rsidRPr="00DB51FD" w:rsidTr="00FF6765">
        <w:trPr>
          <w:trHeight w:val="265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725BF0" w:rsidRDefault="00BC6F6A" w:rsidP="00725BF0">
            <w:pPr>
              <w:tabs>
                <w:tab w:val="right" w:leader="underscore" w:pos="10590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FF6765" w:rsidRPr="00BC6F6A" w:rsidRDefault="00FF6765" w:rsidP="00156646">
            <w:pPr>
              <w:tabs>
                <w:tab w:val="right" w:pos="10590"/>
              </w:tabs>
              <w:spacing w:before="240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Piqûres d’insectes </w:t>
            </w:r>
            <w:r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Le risque est plus élevé dans les mois o</w:t>
            </w:r>
            <w:r w:rsidRPr="00761EF6">
              <w:rPr>
                <w:rFonts w:ascii="Arial" w:hAnsi="Arial" w:cs="Arial"/>
                <w:sz w:val="24"/>
                <w:szCs w:val="24"/>
                <w:lang w:val="fr-CA"/>
              </w:rPr>
              <w:t xml:space="preserve">ù la température est </w:t>
            </w:r>
            <w:r w:rsidR="00156646">
              <w:rPr>
                <w:rFonts w:ascii="Arial" w:hAnsi="Arial" w:cs="Arial"/>
                <w:sz w:val="24"/>
                <w:szCs w:val="24"/>
                <w:lang w:val="fr-CA"/>
              </w:rPr>
              <w:t>plus élevée</w:t>
            </w:r>
            <w:r w:rsidRPr="00761EF6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Évitez les endroits où les insectes font leurs nids ou se rassemblent.</w:t>
            </w:r>
            <w:r w:rsidRPr="00B508CD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Détruisez ou enlevez les nids, couvrez ou déplacez les poubelles, </w:t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 xml:space="preserve">et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conservez </w:t>
            </w:r>
            <w:r w:rsidR="00725BF0">
              <w:rPr>
                <w:rFonts w:ascii="Arial" w:hAnsi="Arial" w:cs="Arial"/>
                <w:sz w:val="24"/>
                <w:szCs w:val="24"/>
                <w:lang w:val="fr-CA"/>
              </w:rPr>
              <w:t>la nourriture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l’intérieur.</w:t>
            </w:r>
          </w:p>
        </w:tc>
      </w:tr>
      <w:tr w:rsidR="009761E8" w:rsidRPr="00DB51FD" w:rsidTr="00FF6765">
        <w:trPr>
          <w:trHeight w:val="530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B508CD" w:rsidRDefault="00FF6765" w:rsidP="00725BF0">
            <w:pPr>
              <w:tabs>
                <w:tab w:val="right" w:leader="underscore" w:pos="10590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Zone désignée pour manger à l’intérieur de l’école </w:t>
            </w: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761E8" w:rsidRPr="00DB51FD" w:rsidTr="00FF6765">
        <w:trPr>
          <w:trHeight w:val="265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725BF0" w:rsidRDefault="00FF6765" w:rsidP="00725BF0">
            <w:pPr>
              <w:tabs>
                <w:tab w:val="right" w:leader="underscore" w:pos="10590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761E8" w:rsidRPr="00B508CD" w:rsidTr="00FF6765">
        <w:trPr>
          <w:trHeight w:val="286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B508CD" w:rsidRDefault="00761EF6" w:rsidP="00725BF0">
            <w:pPr>
              <w:tabs>
                <w:tab w:val="right" w:leader="underscore" w:pos="10590"/>
              </w:tabs>
              <w:spacing w:before="30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Mesures de sécurité </w:t>
            </w: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761E8" w:rsidRPr="00B508CD" w:rsidTr="00FF6765">
        <w:trPr>
          <w:trHeight w:val="552"/>
          <w:jc w:val="center"/>
        </w:trPr>
        <w:tc>
          <w:tcPr>
            <w:tcW w:w="10806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725BF0" w:rsidRDefault="00761EF6" w:rsidP="00725BF0">
            <w:pPr>
              <w:tabs>
                <w:tab w:val="right" w:leader="underscore" w:pos="1059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761E8" w:rsidRPr="00B508CD" w:rsidTr="00FF6765">
        <w:trPr>
          <w:trHeight w:val="530"/>
          <w:jc w:val="center"/>
        </w:trPr>
        <w:tc>
          <w:tcPr>
            <w:tcW w:w="108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761E8" w:rsidRPr="00B508CD" w:rsidRDefault="00761EF6" w:rsidP="00725BF0">
            <w:pPr>
              <w:tabs>
                <w:tab w:val="right" w:leader="underscore" w:pos="10590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renseignements </w:t>
            </w: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9761E8" w:rsidRPr="00725BF0" w:rsidRDefault="00761EF6" w:rsidP="00725BF0">
            <w:pPr>
              <w:tabs>
                <w:tab w:val="right" w:leader="underscore" w:pos="10590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25B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:rsidR="00FF6765" w:rsidRDefault="00FF6765" w:rsidP="000D5D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7"/>
      </w:tblGrid>
      <w:tr w:rsidR="009761E8" w:rsidRPr="00DB51FD" w:rsidTr="00B95EFE">
        <w:trPr>
          <w:trHeight w:val="794"/>
          <w:jc w:val="center"/>
        </w:trPr>
        <w:tc>
          <w:tcPr>
            <w:tcW w:w="10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761E8" w:rsidRPr="00AE1EE8" w:rsidRDefault="009761E8" w:rsidP="00B508CD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E1EE8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PROC</w:t>
            </w:r>
            <w:r w:rsidR="008D2922"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AE1EE8">
              <w:rPr>
                <w:rFonts w:ascii="Arial" w:hAnsi="Arial" w:cs="Arial"/>
                <w:b/>
                <w:sz w:val="28"/>
                <w:szCs w:val="28"/>
                <w:lang w:val="fr-CA"/>
              </w:rPr>
              <w:t>DURES</w:t>
            </w:r>
            <w:r w:rsidR="008D292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D’URGENCE </w:t>
            </w:r>
          </w:p>
          <w:p w:rsidR="009761E8" w:rsidRPr="00AE1EE8" w:rsidRDefault="008D2922" w:rsidP="001D4561">
            <w:pPr>
              <w:spacing w:line="259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EN CAS DE RÉACTION </w:t>
            </w:r>
            <w:r w:rsidR="009761E8" w:rsidRPr="00AE1EE8">
              <w:rPr>
                <w:rFonts w:ascii="Arial" w:hAnsi="Arial" w:cs="Arial"/>
                <w:b/>
                <w:sz w:val="24"/>
                <w:szCs w:val="24"/>
                <w:lang w:val="fr-CA"/>
              </w:rPr>
              <w:t>ANAPHYLACTI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QUE</w:t>
            </w:r>
            <w:r w:rsidR="001D4561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9761E8" w:rsidRPr="00DB51FD" w:rsidTr="00FF6765">
        <w:trPr>
          <w:trHeight w:val="288"/>
          <w:jc w:val="center"/>
        </w:trPr>
        <w:tc>
          <w:tcPr>
            <w:tcW w:w="10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61E8" w:rsidRPr="00AE1EE8" w:rsidRDefault="00B95EFE" w:rsidP="00B95EFE">
            <w:pPr>
              <w:spacing w:before="80" w:after="80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AGISSEZ RAPIDEMENT. LES PREMIERS SIGNES D’UNE RÉACTION PEUVENT SEMBLER BÉNINS, MAIS LES SYMPTÔMES PEUVENT S’AGGRAVER EN PEU DE TEMPS. </w:t>
            </w:r>
          </w:p>
        </w:tc>
      </w:tr>
      <w:tr w:rsidR="009761E8" w:rsidRPr="00AE1EE8" w:rsidTr="00FF6765">
        <w:trPr>
          <w:trHeight w:val="288"/>
          <w:jc w:val="center"/>
        </w:trPr>
        <w:tc>
          <w:tcPr>
            <w:tcW w:w="108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61E8" w:rsidRPr="00AE1EE8" w:rsidRDefault="009761E8" w:rsidP="00B508CD">
            <w:pPr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761E8" w:rsidRPr="00AE1EE8" w:rsidRDefault="00AE1EE8" w:rsidP="00B508CD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E1EE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MESURES À PRENDRE </w:t>
            </w:r>
          </w:p>
          <w:p w:rsidR="00AE1EE8" w:rsidRPr="00AE1EE8" w:rsidRDefault="00AE1EE8" w:rsidP="00B508CD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B13B24" w:rsidP="00B13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</w:t>
            </w:r>
            <w:r w:rsid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u premier signe d’une réaction 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>anaphylacti</w:t>
            </w:r>
            <w:r w:rsidR="00AE1EE8">
              <w:rPr>
                <w:rFonts w:ascii="Arial" w:hAnsi="Arial" w:cs="Arial"/>
                <w:sz w:val="24"/>
                <w:szCs w:val="24"/>
                <w:lang w:val="fr-CA"/>
              </w:rPr>
              <w:t>que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AE1EE8">
              <w:rPr>
                <w:rFonts w:ascii="Arial" w:hAnsi="Arial" w:cs="Arial"/>
                <w:sz w:val="24"/>
                <w:szCs w:val="24"/>
                <w:lang w:val="fr-CA"/>
              </w:rPr>
              <w:t>soupçonnée ou confirmée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administr</w:t>
            </w:r>
            <w:r w:rsidRPr="00AE1EE8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</w:t>
            </w:r>
            <w:r w:rsidRPr="00AE1EE8">
              <w:rPr>
                <w:rFonts w:ascii="Arial" w:hAnsi="Arial" w:cs="Arial"/>
                <w:sz w:val="24"/>
                <w:szCs w:val="24"/>
                <w:lang w:val="fr-CA"/>
              </w:rPr>
              <w:t>’épin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phrine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 moyen de </w:t>
            </w:r>
            <w:r w:rsidRPr="00AE1EE8">
              <w:rPr>
                <w:rFonts w:ascii="Arial" w:hAnsi="Arial" w:cs="Arial"/>
                <w:sz w:val="24"/>
                <w:szCs w:val="24"/>
                <w:lang w:val="fr-CA"/>
              </w:rPr>
              <w:t>l’auto-injecteur EpiPen®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761E8" w:rsidRPr="00AE1EE8" w:rsidRDefault="009761E8" w:rsidP="00B508CD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AE1EE8" w:rsidP="00DB51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Appelez le 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>9-1-1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Signalez qu’une personne a une réaction allergique qui </w:t>
            </w:r>
            <w:r w:rsidR="008D2922">
              <w:rPr>
                <w:rFonts w:ascii="Arial" w:hAnsi="Arial" w:cs="Arial"/>
                <w:sz w:val="24"/>
                <w:szCs w:val="24"/>
                <w:lang w:val="fr-CA"/>
              </w:rPr>
              <w:t xml:space="preserve">la met en danger de mort. </w:t>
            </w: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4C343E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761E8" w:rsidRPr="00AE1EE8" w:rsidRDefault="009761E8" w:rsidP="00B508CD">
            <w:pPr>
              <w:spacing w:after="160" w:line="259" w:lineRule="auto"/>
              <w:ind w:left="1440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8D2922" w:rsidP="008D29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Donnez une deuxième dose d’é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>pin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phrine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dès 5 minutes après la première dose si les symptômes ne diminuent pas. </w:t>
            </w: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4C343E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761E8" w:rsidRPr="00AE1EE8" w:rsidRDefault="009761E8" w:rsidP="00B508CD">
            <w:pPr>
              <w:spacing w:after="160" w:line="259" w:lineRule="auto"/>
              <w:ind w:left="1440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E336D6" w:rsidP="005D72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Suivez les instructions du </w:t>
            </w:r>
            <w:r w:rsidR="00346D69"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personnel des services d’urgence,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y compris</w:t>
            </w:r>
            <w:r w:rsidR="00346D69">
              <w:rPr>
                <w:rFonts w:ascii="Arial" w:hAnsi="Arial" w:cs="Arial"/>
                <w:sz w:val="24"/>
                <w:szCs w:val="24"/>
                <w:lang w:val="fr-CA"/>
              </w:rPr>
              <w:t xml:space="preserve"> le transport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346D69">
              <w:rPr>
                <w:rFonts w:ascii="Arial" w:hAnsi="Arial" w:cs="Arial"/>
                <w:sz w:val="24"/>
                <w:szCs w:val="24"/>
                <w:lang w:val="fr-CA"/>
              </w:rPr>
              <w:t>l’</w:t>
            </w:r>
            <w:r w:rsidR="00346D69" w:rsidRPr="004E315A">
              <w:rPr>
                <w:rFonts w:ascii="Arial" w:hAnsi="Arial" w:cs="Arial"/>
                <w:sz w:val="24"/>
                <w:szCs w:val="24"/>
                <w:lang w:val="fr-CA"/>
              </w:rPr>
              <w:t>h</w:t>
            </w:r>
            <w:r w:rsidR="008E0A23">
              <w:rPr>
                <w:rFonts w:ascii="Arial" w:hAnsi="Arial" w:cs="Arial"/>
                <w:sz w:val="24"/>
                <w:szCs w:val="24"/>
                <w:lang w:val="fr-CA"/>
              </w:rPr>
              <w:t>ôpital</w:t>
            </w:r>
            <w:r w:rsidR="00346D6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D2922">
              <w:rPr>
                <w:rFonts w:ascii="Arial" w:hAnsi="Arial" w:cs="Arial"/>
                <w:sz w:val="24"/>
                <w:szCs w:val="24"/>
                <w:lang w:val="fr-CA"/>
              </w:rPr>
              <w:t xml:space="preserve">(idéalement en 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ambulance), </w:t>
            </w:r>
            <w:r w:rsidR="008D2922">
              <w:rPr>
                <w:rFonts w:ascii="Arial" w:hAnsi="Arial" w:cs="Arial"/>
                <w:sz w:val="24"/>
                <w:szCs w:val="24"/>
                <w:lang w:val="fr-CA"/>
              </w:rPr>
              <w:t>même si les symptômes semblent bénins ou ont pris fin.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D2922">
              <w:rPr>
                <w:rFonts w:ascii="Arial" w:hAnsi="Arial" w:cs="Arial"/>
                <w:sz w:val="24"/>
                <w:szCs w:val="24"/>
                <w:lang w:val="fr-CA"/>
              </w:rPr>
              <w:t>La réaction pourrait s’aggraver ou revenir, même après avoir été traitée.</w:t>
            </w:r>
            <w:r w:rsidR="009761E8" w:rsidRPr="00AE1EE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D2922">
              <w:rPr>
                <w:rFonts w:ascii="Arial" w:hAnsi="Arial" w:cs="Arial"/>
                <w:sz w:val="24"/>
                <w:szCs w:val="24"/>
                <w:lang w:val="fr-CA"/>
              </w:rPr>
              <w:t xml:space="preserve">Demeurez à l’hôpital pour la durée d’observation appropriée, suivant la décision de l’urgentologue (habituellement de 4 à 6 heures). </w:t>
            </w: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4C343E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761E8" w:rsidRPr="00AE1EE8" w:rsidRDefault="009761E8" w:rsidP="00B508CD">
            <w:pPr>
              <w:spacing w:after="160" w:line="259" w:lineRule="auto"/>
              <w:ind w:left="1440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8D2922" w:rsidP="008D29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Appelez les personnes à contacter en cas d’urgence (parent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tuteur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autres personnes désignées). </w:t>
            </w: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4C343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B508CD">
            <w:pPr>
              <w:pStyle w:val="ListParagrap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761E8" w:rsidRPr="00DB51FD" w:rsidTr="00FF6765">
        <w:trPr>
          <w:jc w:val="center"/>
        </w:trPr>
        <w:tc>
          <w:tcPr>
            <w:tcW w:w="108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1E8" w:rsidRPr="00AE1EE8" w:rsidRDefault="009761E8" w:rsidP="00AE1EE8">
            <w:pPr>
              <w:pStyle w:val="ListParagraph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</w:tr>
    </w:tbl>
    <w:p w:rsidR="00D56907" w:rsidRPr="0043572E" w:rsidRDefault="00D56907" w:rsidP="00C3740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2"/>
        <w:gridCol w:w="4855"/>
      </w:tblGrid>
      <w:tr w:rsidR="00D56907" w:rsidRPr="00DB51FD" w:rsidTr="00F512CF">
        <w:trPr>
          <w:trHeight w:val="432"/>
          <w:jc w:val="center"/>
        </w:trPr>
        <w:tc>
          <w:tcPr>
            <w:tcW w:w="10770" w:type="dxa"/>
            <w:gridSpan w:val="2"/>
            <w:tcBorders>
              <w:top w:val="doub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D56907" w:rsidRPr="00F512CF" w:rsidRDefault="00F512CF" w:rsidP="00F512CF">
            <w:pPr>
              <w:spacing w:before="60" w:after="60"/>
              <w:jc w:val="center"/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</w:pP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lastRenderedPageBreak/>
              <w:t xml:space="preserve">RENSEIGNEMENTS SUR LE FOURNISSEUR DE SOINS DE SANTÉ </w:t>
            </w:r>
            <w:r w:rsidR="00D56907"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(</w:t>
            </w: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FACULTATIFS)</w:t>
            </w:r>
          </w:p>
        </w:tc>
      </w:tr>
      <w:tr w:rsidR="00D56907" w:rsidRPr="00F512CF" w:rsidTr="00F512CF">
        <w:trPr>
          <w:jc w:val="center"/>
        </w:trPr>
        <w:tc>
          <w:tcPr>
            <w:tcW w:w="10770" w:type="dxa"/>
            <w:gridSpan w:val="2"/>
            <w:tcBorders>
              <w:top w:val="nil"/>
              <w:bottom w:val="nil"/>
            </w:tcBorders>
            <w:vAlign w:val="center"/>
          </w:tcPr>
          <w:p w:rsidR="00D56907" w:rsidRPr="00303212" w:rsidRDefault="00F512CF" w:rsidP="00B508C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</w:pPr>
            <w:r w:rsidRPr="00303212">
              <w:rPr>
                <w:rFonts w:ascii="Arial" w:hAnsi="Arial" w:cs="Arial"/>
                <w:b/>
                <w:spacing w:val="-8"/>
                <w:sz w:val="24"/>
                <w:szCs w:val="24"/>
                <w:lang w:val="fr-CA"/>
              </w:rPr>
              <w:t>Il peut s’agir des personnes suivantes 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: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médecin,</w:t>
            </w:r>
            <w:r w:rsidR="005A2DF0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personnel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infirmi</w:t>
            </w:r>
            <w:r w:rsidR="005A2DF0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praticien,</w:t>
            </w:r>
            <w:r w:rsidR="005A2DF0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personnel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infirmi</w:t>
            </w:r>
            <w:r w:rsidR="005A2DF0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="00D928C1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autorisé, pharmacien</w:t>
            </w:r>
            <w:r w:rsidR="005A2DF0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ne ou pharmacien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, thérapeute respiratoire, </w:t>
            </w:r>
            <w:r w:rsidR="005A2DF0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éducateur certifié dans le domaine </w:t>
            </w:r>
            <w:r w:rsidR="00303212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respiratoire, éducateur certifié dans le domaine de l’asthme</w:t>
            </w:r>
            <w:r w:rsidR="00D56907"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.</w:t>
            </w:r>
          </w:p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D56907" w:rsidRPr="00F512CF" w:rsidRDefault="00303212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="00D56907"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F512CF">
        <w:trPr>
          <w:jc w:val="center"/>
        </w:trPr>
        <w:tc>
          <w:tcPr>
            <w:tcW w:w="10770" w:type="dxa"/>
            <w:gridSpan w:val="2"/>
            <w:tcBorders>
              <w:top w:val="nil"/>
            </w:tcBorders>
          </w:tcPr>
          <w:p w:rsidR="00D56907" w:rsidRPr="00F512CF" w:rsidRDefault="00D56907" w:rsidP="00B508C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:rsidTr="009761E8">
        <w:trPr>
          <w:jc w:val="center"/>
        </w:trPr>
        <w:tc>
          <w:tcPr>
            <w:tcW w:w="10770" w:type="dxa"/>
            <w:gridSpan w:val="2"/>
            <w:vAlign w:val="center"/>
          </w:tcPr>
          <w:p w:rsidR="00D56907" w:rsidRPr="00F512CF" w:rsidRDefault="00D56907" w:rsidP="004C343E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Profession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ou rôle</w:t>
            </w: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303212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9761E8">
        <w:trPr>
          <w:jc w:val="center"/>
        </w:trPr>
        <w:tc>
          <w:tcPr>
            <w:tcW w:w="10770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F512CF" w:rsidTr="005663F3">
        <w:trPr>
          <w:jc w:val="center"/>
        </w:trPr>
        <w:tc>
          <w:tcPr>
            <w:tcW w:w="6804" w:type="dxa"/>
            <w:vAlign w:val="center"/>
          </w:tcPr>
          <w:p w:rsidR="00D56907" w:rsidRPr="00F512CF" w:rsidRDefault="00D56907" w:rsidP="004C343E">
            <w:pPr>
              <w:tabs>
                <w:tab w:val="right" w:leader="underscore" w:pos="5850"/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Signature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5500" w:type="dxa"/>
            <w:vAlign w:val="center"/>
          </w:tcPr>
          <w:p w:rsidR="00D56907" w:rsidRPr="004C343E" w:rsidRDefault="00D56907" w:rsidP="004C343E">
            <w:pPr>
              <w:tabs>
                <w:tab w:val="right" w:leader="underscore" w:pos="464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5663F3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F512CF" w:rsidTr="009761E8">
        <w:trPr>
          <w:jc w:val="center"/>
        </w:trPr>
        <w:tc>
          <w:tcPr>
            <w:tcW w:w="10770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DB51FD" w:rsidTr="009761E8">
        <w:trPr>
          <w:jc w:val="center"/>
        </w:trPr>
        <w:tc>
          <w:tcPr>
            <w:tcW w:w="10770" w:type="dxa"/>
            <w:gridSpan w:val="2"/>
            <w:vAlign w:val="center"/>
          </w:tcPr>
          <w:p w:rsidR="00D56907" w:rsidRPr="00F512CF" w:rsidRDefault="00D56907" w:rsidP="0030321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Instructions</w:t>
            </w:r>
            <w:r w:rsidR="00303212">
              <w:rPr>
                <w:rFonts w:ascii="Arial" w:hAnsi="Arial" w:cs="Arial"/>
                <w:sz w:val="24"/>
                <w:szCs w:val="24"/>
                <w:lang w:val="fr-CA"/>
              </w:rPr>
              <w:t xml:space="preserve"> spéciales, notes ou étiquettes de médicaments sur ordonnance :</w:t>
            </w:r>
          </w:p>
        </w:tc>
      </w:tr>
      <w:tr w:rsidR="00D56907" w:rsidRPr="00DB51FD" w:rsidTr="009761E8">
        <w:trPr>
          <w:jc w:val="center"/>
        </w:trPr>
        <w:tc>
          <w:tcPr>
            <w:tcW w:w="10770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DB51FD" w:rsidTr="009761E8">
        <w:trPr>
          <w:jc w:val="center"/>
        </w:trPr>
        <w:tc>
          <w:tcPr>
            <w:tcW w:w="10770" w:type="dxa"/>
            <w:gridSpan w:val="2"/>
            <w:vAlign w:val="center"/>
          </w:tcPr>
          <w:p w:rsidR="00D56907" w:rsidRPr="00F512CF" w:rsidRDefault="00D56907" w:rsidP="00B508CD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fr-CA"/>
              </w:rPr>
            </w:pPr>
          </w:p>
        </w:tc>
      </w:tr>
      <w:tr w:rsidR="00D56907" w:rsidRPr="00DB51FD" w:rsidTr="009761E8">
        <w:trPr>
          <w:trHeight w:val="720"/>
          <w:jc w:val="center"/>
        </w:trPr>
        <w:tc>
          <w:tcPr>
            <w:tcW w:w="10770" w:type="dxa"/>
            <w:gridSpan w:val="2"/>
            <w:vAlign w:val="center"/>
          </w:tcPr>
          <w:p w:rsidR="00D56907" w:rsidRPr="00AD6CA6" w:rsidRDefault="005663F3" w:rsidP="00B508CD">
            <w:pPr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Si un médicament est prescrit, veuillez indiquer la dose, la fréquence et la méthode d’administration, la période à laquelle </w:t>
            </w:r>
            <w:r w:rsidRPr="00AD6CA6">
              <w:rPr>
                <w:rFonts w:ascii="Arial" w:hAnsi="Arial" w:cs="Arial"/>
                <w:noProof/>
                <w:spacing w:val="-2"/>
                <w:sz w:val="24"/>
                <w:szCs w:val="24"/>
                <w:lang w:val="fr-CA"/>
              </w:rPr>
              <w:t>s’applique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 l’autorisation d</w:t>
            </w:r>
            <w:r w:rsidR="00AD6CA6"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>e l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’administrer et les effets secondaires possibles. </w:t>
            </w:r>
          </w:p>
          <w:p w:rsidR="00D56907" w:rsidRPr="00AD6CA6" w:rsidRDefault="00D56907" w:rsidP="00AD6CA6">
            <w:pPr>
              <w:spacing w:before="60" w:after="60"/>
              <w:rPr>
                <w:rFonts w:ascii="Arial" w:hAnsi="Arial" w:cs="Arial"/>
                <w:spacing w:val="-4"/>
                <w:sz w:val="24"/>
                <w:szCs w:val="24"/>
                <w:highlight w:val="yellow"/>
                <w:lang w:val="fr-CA"/>
              </w:rPr>
            </w:pPr>
            <w:r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sym w:font="Wingdings" w:char="F0AD"/>
            </w:r>
            <w:r w:rsid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 </w:t>
            </w:r>
            <w:r w:rsidR="005663F3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Ces renseignements peuvent demeurer au dossier </w:t>
            </w:r>
            <w:r w:rsidR="00AD6CA6"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tant que l’état de santé de l’élève ne change pas.</w:t>
            </w:r>
          </w:p>
        </w:tc>
      </w:tr>
    </w:tbl>
    <w:p w:rsidR="00D56907" w:rsidRPr="0043572E" w:rsidRDefault="00D56907" w:rsidP="009761E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41"/>
        <w:gridCol w:w="2498"/>
        <w:gridCol w:w="622"/>
        <w:gridCol w:w="225"/>
        <w:gridCol w:w="257"/>
        <w:gridCol w:w="449"/>
        <w:gridCol w:w="3154"/>
      </w:tblGrid>
      <w:tr w:rsidR="00D56907" w:rsidRPr="00DB51FD" w:rsidTr="00E90891">
        <w:trPr>
          <w:trHeight w:val="432"/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56907" w:rsidRPr="00AD6CA6" w:rsidRDefault="00D56907" w:rsidP="008243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AUTORI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ATION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24385">
              <w:rPr>
                <w:rFonts w:ascii="Arial" w:hAnsi="Arial" w:cs="Arial"/>
                <w:b/>
                <w:sz w:val="28"/>
                <w:szCs w:val="28"/>
                <w:lang w:val="fr-CA"/>
              </w:rPr>
              <w:t>ET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RÉVISION DU 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PLAN </w:t>
            </w:r>
          </w:p>
        </w:tc>
      </w:tr>
      <w:tr w:rsidR="00D56907" w:rsidRPr="00DB51FD" w:rsidTr="00E90891">
        <w:trPr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6907" w:rsidRPr="00AD6CA6" w:rsidRDefault="00C91B70" w:rsidP="00B13B2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À QUI CE PLAN DE SOINS DOIT ÊTRE COMMUNIQUÉ </w:t>
            </w:r>
          </w:p>
        </w:tc>
      </w:tr>
      <w:tr w:rsidR="00D56907" w:rsidRPr="00AD6CA6" w:rsidTr="00E90891">
        <w:trPr>
          <w:trHeight w:val="274"/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  <w:shd w:val="clear" w:color="auto" w:fill="FFFFFF" w:themeFill="background1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:rsidR="00D56907" w:rsidRPr="00AD6CA6" w:rsidRDefault="00D56907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2" w:type="dxa"/>
            <w:gridSpan w:val="4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D56907" w:rsidRPr="00AD6CA6" w:rsidRDefault="00630FAC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4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</w:tcPr>
          <w:p w:rsidR="00D56907" w:rsidRPr="00AD6CA6" w:rsidRDefault="00630FAC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5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D56907" w:rsidRPr="00AD6CA6" w:rsidRDefault="00630FAC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DB51FD" w:rsidTr="00E90891">
        <w:trPr>
          <w:trHeight w:val="360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C91B70" w:rsidP="003108D5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 w:rsidR="003108D5">
              <w:rPr>
                <w:rFonts w:ascii="Arial" w:hAnsi="Arial" w:cs="Arial"/>
                <w:sz w:val="24"/>
                <w:szCs w:val="24"/>
                <w:lang w:val="fr-CA"/>
              </w:rPr>
              <w:t>partenaires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contacter au sujet de ce plan : </w:t>
            </w: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avant l’école</w:t>
            </w: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4C343E" w:rsidRDefault="00C91B70" w:rsidP="004C343E">
            <w:pPr>
              <w:tabs>
                <w:tab w:val="right" w:leader="underscore" w:pos="44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après l’école</w:t>
            </w:r>
          </w:p>
        </w:tc>
        <w:tc>
          <w:tcPr>
            <w:tcW w:w="2739" w:type="dxa"/>
            <w:gridSpan w:val="2"/>
            <w:vAlign w:val="center"/>
          </w:tcPr>
          <w:p w:rsidR="00D56907" w:rsidRPr="00AD6CA6" w:rsidRDefault="00D56907" w:rsidP="00C91B7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D56907" w:rsidRPr="004C343E" w:rsidRDefault="00C91B70" w:rsidP="004C343E">
            <w:pPr>
              <w:tabs>
                <w:tab w:val="right" w:leader="underscore" w:pos="44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DB51FD" w:rsidTr="00E90891">
        <w:trPr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B13B24" w:rsidRDefault="00A55E1B" w:rsidP="00B13B24">
            <w:pPr>
              <w:tabs>
                <w:tab w:val="right" w:leader="underscore" w:pos="10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>Conducteur d’autobus scolaire (n</w:t>
            </w:r>
            <w:r w:rsidRPr="00B13B24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du trajet)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DB51FD" w:rsidTr="00E90891">
        <w:trPr>
          <w:trHeight w:val="31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85" w:type="dxa"/>
            <w:gridSpan w:val="4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A55E1B" w:rsidP="00B13B24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DB51FD" w:rsidTr="00E90891">
        <w:trPr>
          <w:trHeight w:val="1296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891" w:rsidRDefault="00A55E1B" w:rsidP="00E90891">
            <w:pPr>
              <w:spacing w:before="18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Ce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 re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stera en vigueur pour l’année scolaire 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sans être modifié. </w:t>
            </w:r>
          </w:p>
          <w:p w:rsidR="00A55E1B" w:rsidRDefault="00A55E1B" w:rsidP="00E90891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Il sera révisé au plus tard le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_________________________________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:rsidR="00D56907" w:rsidRPr="00AD6CA6" w:rsidRDefault="00A55E1B" w:rsidP="00824385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Il appartient 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au/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aux parent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d’aviser la direction de l’école s’il est nécessaire de modifier le plan de soins pendant l’année scolaire. </w:t>
            </w:r>
          </w:p>
        </w:tc>
      </w:tr>
      <w:tr w:rsidR="00824385" w:rsidRPr="00AD6CA6" w:rsidTr="00824385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3B1DDD" w:rsidP="008B10EE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Parent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tuteur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F3511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24385"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bottom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:rsidTr="00AB24E9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Élève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:rsidTr="00AB24E9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Direction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:rsidTr="00E90891">
        <w:trPr>
          <w:trHeight w:val="389"/>
          <w:jc w:val="center"/>
        </w:trPr>
        <w:tc>
          <w:tcPr>
            <w:tcW w:w="336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86" w:type="dxa"/>
            <w:gridSpan w:val="4"/>
            <w:tcBorders>
              <w:top w:val="nil"/>
              <w:bottom w:val="double" w:sz="4" w:space="0" w:color="auto"/>
            </w:tcBorders>
          </w:tcPr>
          <w:p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B508CD" w:rsidRDefault="00B508CD" w:rsidP="0043572E"/>
    <w:sectPr w:rsidR="00B508CD" w:rsidSect="00D56907">
      <w:headerReference w:type="default" r:id="rId10"/>
      <w:footerReference w:type="default" r:id="rId11"/>
      <w:pgSz w:w="12240" w:h="15840"/>
      <w:pgMar w:top="450" w:right="720" w:bottom="720" w:left="720" w:header="45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BC" w:rsidRDefault="00B675BC" w:rsidP="00D56907">
      <w:pPr>
        <w:spacing w:after="0" w:line="240" w:lineRule="auto"/>
      </w:pPr>
      <w:r>
        <w:separator/>
      </w:r>
    </w:p>
  </w:endnote>
  <w:endnote w:type="continuationSeparator" w:id="0">
    <w:p w:rsidR="00B675BC" w:rsidRDefault="00B675BC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04592"/>
      <w:docPartObj>
        <w:docPartGallery w:val="Page Numbers (Bottom of Page)"/>
        <w:docPartUnique/>
      </w:docPartObj>
    </w:sdtPr>
    <w:sdtEndPr/>
    <w:sdtContent>
      <w:sdt>
        <w:sdtPr>
          <w:id w:val="361096048"/>
          <w:docPartObj>
            <w:docPartGallery w:val="Page Numbers (Top of Page)"/>
            <w:docPartUnique/>
          </w:docPartObj>
        </w:sdtPr>
        <w:sdtEndPr/>
        <w:sdtContent>
          <w:p w:rsidR="005663F3" w:rsidRPr="00815B79" w:rsidRDefault="005663F3" w:rsidP="00B508CD">
            <w:pPr>
              <w:pStyle w:val="Footer"/>
              <w:jc w:val="center"/>
            </w:pPr>
            <w:r w:rsidRPr="00456B1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9867AB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9867AB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E31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9867AB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7AB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9867AB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E31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9867AB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BC" w:rsidRDefault="00B675BC" w:rsidP="00D56907">
      <w:pPr>
        <w:spacing w:after="0" w:line="240" w:lineRule="auto"/>
      </w:pPr>
      <w:r>
        <w:separator/>
      </w:r>
    </w:p>
  </w:footnote>
  <w:footnote w:type="continuationSeparator" w:id="0">
    <w:p w:rsidR="00B675BC" w:rsidRDefault="00B675BC" w:rsidP="00D5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3" w:rsidRDefault="00566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86E"/>
    <w:multiLevelType w:val="hybridMultilevel"/>
    <w:tmpl w:val="363E5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2167A"/>
    <w:multiLevelType w:val="hybridMultilevel"/>
    <w:tmpl w:val="DC486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7"/>
    <w:rsid w:val="00047D8D"/>
    <w:rsid w:val="000C0DE3"/>
    <w:rsid w:val="000D5D00"/>
    <w:rsid w:val="001002F0"/>
    <w:rsid w:val="00142C0C"/>
    <w:rsid w:val="00156646"/>
    <w:rsid w:val="00181198"/>
    <w:rsid w:val="00190A5C"/>
    <w:rsid w:val="001B1D17"/>
    <w:rsid w:val="001D4561"/>
    <w:rsid w:val="002303B4"/>
    <w:rsid w:val="00236F55"/>
    <w:rsid w:val="00275242"/>
    <w:rsid w:val="00284E26"/>
    <w:rsid w:val="002C2B03"/>
    <w:rsid w:val="00303212"/>
    <w:rsid w:val="003108D5"/>
    <w:rsid w:val="003301DF"/>
    <w:rsid w:val="00346D69"/>
    <w:rsid w:val="003B1111"/>
    <w:rsid w:val="003B1DDD"/>
    <w:rsid w:val="003B32A8"/>
    <w:rsid w:val="003C5AEF"/>
    <w:rsid w:val="003D79F7"/>
    <w:rsid w:val="003E44A3"/>
    <w:rsid w:val="00405319"/>
    <w:rsid w:val="00405369"/>
    <w:rsid w:val="004327AD"/>
    <w:rsid w:val="0043572E"/>
    <w:rsid w:val="004C343E"/>
    <w:rsid w:val="004E315A"/>
    <w:rsid w:val="005663F3"/>
    <w:rsid w:val="00567119"/>
    <w:rsid w:val="005A2DF0"/>
    <w:rsid w:val="005D720B"/>
    <w:rsid w:val="00630FAC"/>
    <w:rsid w:val="006318FB"/>
    <w:rsid w:val="0063741B"/>
    <w:rsid w:val="00660577"/>
    <w:rsid w:val="00681EB4"/>
    <w:rsid w:val="00696C5B"/>
    <w:rsid w:val="007018DB"/>
    <w:rsid w:val="00725BF0"/>
    <w:rsid w:val="00761EF6"/>
    <w:rsid w:val="0078397B"/>
    <w:rsid w:val="00785224"/>
    <w:rsid w:val="007B26F6"/>
    <w:rsid w:val="007B7871"/>
    <w:rsid w:val="007E13C3"/>
    <w:rsid w:val="007F12E4"/>
    <w:rsid w:val="00824385"/>
    <w:rsid w:val="008B10EE"/>
    <w:rsid w:val="008C773D"/>
    <w:rsid w:val="008D2922"/>
    <w:rsid w:val="008E0A23"/>
    <w:rsid w:val="009761E8"/>
    <w:rsid w:val="009867AB"/>
    <w:rsid w:val="009D7C43"/>
    <w:rsid w:val="009E6243"/>
    <w:rsid w:val="00A174EF"/>
    <w:rsid w:val="00A3072B"/>
    <w:rsid w:val="00A55E1B"/>
    <w:rsid w:val="00A57B53"/>
    <w:rsid w:val="00A81FE7"/>
    <w:rsid w:val="00AA3E99"/>
    <w:rsid w:val="00AD40E4"/>
    <w:rsid w:val="00AD49A3"/>
    <w:rsid w:val="00AD6CA6"/>
    <w:rsid w:val="00AE1EE8"/>
    <w:rsid w:val="00AE2E88"/>
    <w:rsid w:val="00B13B24"/>
    <w:rsid w:val="00B508CD"/>
    <w:rsid w:val="00B675BC"/>
    <w:rsid w:val="00B71233"/>
    <w:rsid w:val="00B82826"/>
    <w:rsid w:val="00B95EFE"/>
    <w:rsid w:val="00BC6F6A"/>
    <w:rsid w:val="00C37408"/>
    <w:rsid w:val="00C9016C"/>
    <w:rsid w:val="00C91B70"/>
    <w:rsid w:val="00CC4110"/>
    <w:rsid w:val="00CF0F8E"/>
    <w:rsid w:val="00CF3511"/>
    <w:rsid w:val="00D56907"/>
    <w:rsid w:val="00D866D3"/>
    <w:rsid w:val="00D928C1"/>
    <w:rsid w:val="00D93ABE"/>
    <w:rsid w:val="00DB51FD"/>
    <w:rsid w:val="00DC08FE"/>
    <w:rsid w:val="00DC1347"/>
    <w:rsid w:val="00DE454F"/>
    <w:rsid w:val="00E24208"/>
    <w:rsid w:val="00E336D6"/>
    <w:rsid w:val="00E579A1"/>
    <w:rsid w:val="00E615F2"/>
    <w:rsid w:val="00E63E2D"/>
    <w:rsid w:val="00E90891"/>
    <w:rsid w:val="00EA284C"/>
    <w:rsid w:val="00F45842"/>
    <w:rsid w:val="00F512CF"/>
    <w:rsid w:val="00F84A1F"/>
    <w:rsid w:val="00F96CB4"/>
    <w:rsid w:val="00FF10EA"/>
    <w:rsid w:val="00FF159B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C513F-D7C8-48BC-9882-531B4EF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07"/>
  </w:style>
  <w:style w:type="paragraph" w:styleId="Footer">
    <w:name w:val="footer"/>
    <w:basedOn w:val="Normal"/>
    <w:link w:val="FooterCh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07"/>
  </w:style>
  <w:style w:type="table" w:styleId="TableGrid">
    <w:name w:val="Table Grid"/>
    <w:basedOn w:val="TableNormal"/>
    <w:uiPriority w:val="39"/>
    <w:rsid w:val="00D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1E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133E76A63F841B517DA50ECD9852A" ma:contentTypeVersion="5" ma:contentTypeDescription="Create a new document." ma:contentTypeScope="" ma:versionID="06abe6f789db808cea4c15fab18d0af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5043646371492ee78f235b1cf5982e23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StartDate xmlns="http://schemas.microsoft.com/sharepoint/v3" xsi:nil="true"/>
    <VariationsItemGroupID xmlns="http://schemas.microsoft.com/sharepoint/v3" xsi:nil="true"/>
    <PublishingExpirationDate xmlns="http://schemas.microsoft.com/sharepoint/v3" xsi:nil="true"/>
    <TaxCatchAll xmlns="b44384e2-0fab-4c39-ade7-d47aa69c6c23"/>
    <TaxKeywordTaxHTField xmlns="b44384e2-0fab-4c39-ade7-d47aa69c6c2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38D3D-517B-4D3F-A5A6-5699828DA175}"/>
</file>

<file path=customXml/itemProps2.xml><?xml version="1.0" encoding="utf-8"?>
<ds:datastoreItem xmlns:ds="http://schemas.openxmlformats.org/officeDocument/2006/customXml" ds:itemID="{0A7B91C8-89B6-4BA6-A008-DB614971B5DB}"/>
</file>

<file path=customXml/itemProps3.xml><?xml version="1.0" encoding="utf-8"?>
<ds:datastoreItem xmlns:ds="http://schemas.openxmlformats.org/officeDocument/2006/customXml" ds:itemID="{2168F8BB-5309-4EFE-A0F2-3531C9CA5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RCDSB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Hewitt</dc:creator>
  <cp:lastModifiedBy>Carla Garbas</cp:lastModifiedBy>
  <cp:revision>4</cp:revision>
  <cp:lastPrinted>2017-10-15T21:41:00Z</cp:lastPrinted>
  <dcterms:created xsi:type="dcterms:W3CDTF">2018-02-23T20:34:00Z</dcterms:created>
  <dcterms:modified xsi:type="dcterms:W3CDTF">2018-02-28T13:59:00Z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0x010100154133E76A63F841B517DA50ECD9852A</vt:lpwstr>
  </property>
</Properties>
</file>